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C6" w:rsidRDefault="003A4225">
      <w:pPr>
        <w:pStyle w:val="3"/>
        <w:rPr>
          <w:i/>
        </w:rPr>
      </w:pPr>
      <w:r>
        <w:rPr>
          <w:i/>
        </w:rPr>
        <w:t xml:space="preserve">Вносится Губернатором </w:t>
      </w:r>
    </w:p>
    <w:p w:rsidR="00E112C6" w:rsidRDefault="003A4225">
      <w:pPr>
        <w:jc w:val="right"/>
        <w:rPr>
          <w:i/>
        </w:rPr>
      </w:pPr>
      <w:r>
        <w:rPr>
          <w:i/>
        </w:rPr>
        <w:t xml:space="preserve">Новосибирской области </w:t>
      </w:r>
    </w:p>
    <w:p w:rsidR="00E112C6" w:rsidRDefault="00E112C6">
      <w:pPr>
        <w:jc w:val="right"/>
        <w:rPr>
          <w:sz w:val="18"/>
          <w:szCs w:val="18"/>
        </w:rPr>
      </w:pPr>
    </w:p>
    <w:p w:rsidR="00E112C6" w:rsidRDefault="003A4225">
      <w:pPr>
        <w:jc w:val="right"/>
      </w:pPr>
      <w:r>
        <w:t>Проект № ________</w:t>
      </w:r>
    </w:p>
    <w:p w:rsidR="00E112C6" w:rsidRDefault="00E112C6">
      <w:pPr>
        <w:pStyle w:val="1"/>
        <w:rPr>
          <w:sz w:val="18"/>
          <w:szCs w:val="18"/>
        </w:rPr>
      </w:pPr>
    </w:p>
    <w:p w:rsidR="00E112C6" w:rsidRDefault="003A4225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ЗАКОН</w:t>
      </w:r>
    </w:p>
    <w:p w:rsidR="00E112C6" w:rsidRDefault="003A4225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НОВОСИБИРСКОЙ ОБЛАСТИ</w:t>
      </w:r>
    </w:p>
    <w:p w:rsidR="00E112C6" w:rsidRDefault="00E112C6">
      <w:pPr>
        <w:pStyle w:val="afa"/>
        <w:rPr>
          <w:b w:val="0"/>
          <w:sz w:val="18"/>
          <w:szCs w:val="18"/>
        </w:rPr>
      </w:pPr>
    </w:p>
    <w:p w:rsidR="00E112C6" w:rsidRDefault="00E112C6">
      <w:pPr>
        <w:pStyle w:val="afa"/>
        <w:rPr>
          <w:b w:val="0"/>
          <w:sz w:val="18"/>
          <w:szCs w:val="18"/>
        </w:rPr>
      </w:pPr>
    </w:p>
    <w:p w:rsidR="00E112C6" w:rsidRDefault="003A4225">
      <w:pPr>
        <w:pStyle w:val="afa"/>
      </w:pPr>
      <w:r>
        <w:t>О внесении изменений в статью 5 Закона Новосибирской области «О бесплатной юридической помощи на территории Новосибирской области»</w:t>
      </w:r>
    </w:p>
    <w:p w:rsidR="00E112C6" w:rsidRDefault="00E112C6">
      <w:pPr>
        <w:pStyle w:val="4"/>
        <w:spacing w:line="240" w:lineRule="auto"/>
        <w:rPr>
          <w:b w:val="0"/>
          <w:sz w:val="18"/>
          <w:szCs w:val="18"/>
        </w:rPr>
      </w:pPr>
    </w:p>
    <w:p w:rsidR="00E112C6" w:rsidRDefault="00E112C6">
      <w:pPr>
        <w:pStyle w:val="4"/>
        <w:spacing w:line="240" w:lineRule="auto"/>
        <w:rPr>
          <w:b w:val="0"/>
          <w:sz w:val="18"/>
          <w:szCs w:val="18"/>
        </w:rPr>
      </w:pPr>
    </w:p>
    <w:p w:rsidR="00E112C6" w:rsidRDefault="003A4225">
      <w:pPr>
        <w:pStyle w:val="4"/>
        <w:spacing w:line="240" w:lineRule="auto"/>
      </w:pPr>
      <w:r>
        <w:t>Статья 1</w:t>
      </w:r>
    </w:p>
    <w:p w:rsidR="00E112C6" w:rsidRDefault="003A4225">
      <w:pPr>
        <w:pStyle w:val="afc"/>
        <w:spacing w:line="240" w:lineRule="auto"/>
      </w:pPr>
      <w:r>
        <w:t xml:space="preserve">Внести в </w:t>
      </w:r>
      <w:r>
        <w:rPr>
          <w:szCs w:val="28"/>
        </w:rPr>
        <w:t xml:space="preserve">статью 5 </w:t>
      </w:r>
      <w:r>
        <w:t xml:space="preserve">Закона Новосибирской области от 28 сентября 2012 года № 252-ОЗ «О бесплатной юридической помощи на территории Новосибирской области» (с изменениями, внесенными Законами Новосибирской области от 5 февраля 2014 года № 417-ОЗ, от 24 ноября 2014 года </w:t>
      </w:r>
      <w:r>
        <w:t>№ 487-ОЗ, от 31 января 2017 года № 139-ФЗ, от 6 февраля 2018 года № 239-ОЗ, от 14 июля 2022 года № 231-ОЗ, от 16 декабря 2022 года № 303-ОЗ, от 13 июля 2023 года № 356-ОЗ, от 12 марта 2024 года № 425-ОЗ, от 18 июля 2024 года № 469-ОЗ, от 9 июля 2025 года №</w:t>
      </w:r>
      <w:r>
        <w:t> 614-ОЗ) следующие изменения:</w:t>
      </w:r>
    </w:p>
    <w:p w:rsidR="00E112C6" w:rsidRDefault="003A4225">
      <w:pPr>
        <w:pStyle w:val="24"/>
        <w:tabs>
          <w:tab w:val="left" w:pos="1134"/>
        </w:tabs>
        <w:spacing w:line="240" w:lineRule="auto"/>
        <w:ind w:firstLine="709"/>
        <w:rPr>
          <w:szCs w:val="28"/>
        </w:rPr>
      </w:pPr>
      <w:r>
        <w:rPr>
          <w:szCs w:val="28"/>
        </w:rPr>
        <w:t>1) часть 2 дополнить пунктом 9 следующего содержания:</w:t>
      </w:r>
    </w:p>
    <w:p w:rsidR="00E112C6" w:rsidRDefault="003A4225">
      <w:pPr>
        <w:ind w:firstLine="709"/>
        <w:jc w:val="both"/>
        <w:rPr>
          <w:szCs w:val="28"/>
        </w:rPr>
      </w:pPr>
      <w:r>
        <w:rPr>
          <w:szCs w:val="28"/>
        </w:rPr>
        <w:t>«9) родители, ограниченные в родительских правах или лишенные родительских прав.»;</w:t>
      </w:r>
    </w:p>
    <w:p w:rsidR="00E112C6" w:rsidRDefault="003A4225">
      <w:pPr>
        <w:pStyle w:val="24"/>
        <w:tabs>
          <w:tab w:val="left" w:pos="1134"/>
        </w:tabs>
        <w:spacing w:line="240" w:lineRule="auto"/>
        <w:ind w:firstLine="709"/>
        <w:rPr>
          <w:szCs w:val="28"/>
        </w:rPr>
      </w:pPr>
      <w:r>
        <w:rPr>
          <w:szCs w:val="28"/>
        </w:rPr>
        <w:t>2) дополнить частью 7 следующего содержания:</w:t>
      </w:r>
    </w:p>
    <w:p w:rsidR="00E112C6" w:rsidRDefault="003A4225">
      <w:pPr>
        <w:pStyle w:val="24"/>
        <w:tabs>
          <w:tab w:val="left" w:pos="1134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«7. Гражданам, указанным в пункте 9 части 2 </w:t>
      </w:r>
      <w:r>
        <w:rPr>
          <w:szCs w:val="28"/>
        </w:rPr>
        <w:t>настоящей статьи, предоставляются все виды бесплатной юридической помощи, предусмотренные частью 1 статьи 6 Федерального закона, по вопросам, связанным с отменой ограничения родительских прав, восстановлением в родительских правах.».</w:t>
      </w:r>
    </w:p>
    <w:p w:rsidR="00E112C6" w:rsidRDefault="00E112C6">
      <w:pPr>
        <w:ind w:firstLine="709"/>
        <w:jc w:val="both"/>
        <w:rPr>
          <w:sz w:val="18"/>
          <w:szCs w:val="18"/>
        </w:rPr>
      </w:pPr>
    </w:p>
    <w:p w:rsidR="00E112C6" w:rsidRDefault="003A4225">
      <w:pPr>
        <w:pStyle w:val="afb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</w:t>
      </w:r>
    </w:p>
    <w:p w:rsidR="00E112C6" w:rsidRDefault="003A4225">
      <w:pPr>
        <w:pStyle w:val="afb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Закон вступает в силу со дня, следующего за днем его официального опубликования.</w:t>
      </w:r>
    </w:p>
    <w:p w:rsidR="00E112C6" w:rsidRDefault="00E112C6">
      <w:pPr>
        <w:pStyle w:val="ConsNormal"/>
        <w:ind w:firstLine="0"/>
        <w:jc w:val="both"/>
        <w:rPr>
          <w:rFonts w:ascii="Times New Roman" w:hAnsi="Times New Roman"/>
          <w:sz w:val="18"/>
          <w:szCs w:val="18"/>
        </w:rPr>
      </w:pPr>
    </w:p>
    <w:p w:rsidR="00E112C6" w:rsidRDefault="00E112C6">
      <w:pPr>
        <w:pStyle w:val="ConsNormal"/>
        <w:ind w:firstLine="0"/>
        <w:jc w:val="both"/>
        <w:rPr>
          <w:rFonts w:ascii="Times New Roman" w:hAnsi="Times New Roman"/>
          <w:sz w:val="18"/>
          <w:szCs w:val="18"/>
        </w:rPr>
      </w:pPr>
    </w:p>
    <w:p w:rsidR="00E112C6" w:rsidRDefault="00E112C6">
      <w:pPr>
        <w:pStyle w:val="ConsNormal"/>
        <w:ind w:firstLine="0"/>
        <w:jc w:val="both"/>
        <w:rPr>
          <w:rFonts w:ascii="Times New Roman" w:hAnsi="Times New Roman"/>
          <w:sz w:val="18"/>
          <w:szCs w:val="18"/>
        </w:rPr>
      </w:pPr>
    </w:p>
    <w:p w:rsidR="00E112C6" w:rsidRDefault="003A4225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Губернатор </w:t>
      </w:r>
    </w:p>
    <w:p w:rsidR="00E112C6" w:rsidRDefault="003A4225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А.А. Травников</w:t>
      </w:r>
    </w:p>
    <w:p w:rsidR="00E112C6" w:rsidRDefault="00E112C6">
      <w:pPr>
        <w:pStyle w:val="ConsNormal"/>
        <w:ind w:firstLine="0"/>
        <w:jc w:val="both"/>
        <w:rPr>
          <w:rFonts w:ascii="Times New Roman" w:hAnsi="Times New Roman"/>
          <w:sz w:val="18"/>
          <w:szCs w:val="18"/>
        </w:rPr>
      </w:pPr>
    </w:p>
    <w:p w:rsidR="00E112C6" w:rsidRDefault="00E112C6">
      <w:pPr>
        <w:pStyle w:val="ConsNormal"/>
        <w:ind w:firstLine="0"/>
        <w:jc w:val="both"/>
        <w:rPr>
          <w:rFonts w:ascii="Times New Roman" w:hAnsi="Times New Roman"/>
          <w:sz w:val="18"/>
          <w:szCs w:val="18"/>
        </w:rPr>
      </w:pPr>
    </w:p>
    <w:p w:rsidR="00E112C6" w:rsidRDefault="003A4225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Новосибирск</w:t>
      </w:r>
    </w:p>
    <w:p w:rsidR="00E112C6" w:rsidRDefault="003A4225">
      <w:pPr>
        <w:pStyle w:val="ConsNormal"/>
        <w:ind w:firstLine="0"/>
        <w:jc w:val="both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«___» ___________ 2025 г.</w:t>
      </w:r>
    </w:p>
    <w:p w:rsidR="00E112C6" w:rsidRDefault="003A4225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______________ – ОЗ</w:t>
      </w:r>
    </w:p>
    <w:sectPr w:rsidR="00E112C6">
      <w:headerReference w:type="even" r:id="rId7"/>
      <w:headerReference w:type="default" r:id="rId8"/>
      <w:pgSz w:w="11907" w:h="16840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225" w:rsidRDefault="003A4225">
      <w:r>
        <w:separator/>
      </w:r>
    </w:p>
  </w:endnote>
  <w:endnote w:type="continuationSeparator" w:id="0">
    <w:p w:rsidR="003A4225" w:rsidRDefault="003A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225" w:rsidRDefault="003A4225">
      <w:r>
        <w:separator/>
      </w:r>
    </w:p>
  </w:footnote>
  <w:footnote w:type="continuationSeparator" w:id="0">
    <w:p w:rsidR="003A4225" w:rsidRDefault="003A4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2C6" w:rsidRDefault="003A4225">
    <w:pPr>
      <w:pStyle w:val="ac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>
      <w:rPr>
        <w:rStyle w:val="afd"/>
      </w:rPr>
      <w:t>1</w:t>
    </w:r>
    <w:r>
      <w:rPr>
        <w:rStyle w:val="afd"/>
      </w:rPr>
      <w:fldChar w:fldCharType="end"/>
    </w:r>
  </w:p>
  <w:p w:rsidR="00E112C6" w:rsidRDefault="00E112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2C6" w:rsidRDefault="003A4225">
    <w:pPr>
      <w:pStyle w:val="ac"/>
      <w:framePr w:wrap="around" w:vAnchor="text" w:hAnchor="margin" w:xAlign="center" w:y="1"/>
      <w:rPr>
        <w:rStyle w:val="afd"/>
        <w:sz w:val="20"/>
      </w:rPr>
    </w:pPr>
    <w:r>
      <w:rPr>
        <w:rStyle w:val="afd"/>
        <w:sz w:val="20"/>
      </w:rPr>
      <w:fldChar w:fldCharType="begin"/>
    </w:r>
    <w:r>
      <w:rPr>
        <w:rStyle w:val="afd"/>
        <w:sz w:val="20"/>
      </w:rPr>
      <w:instrText xml:space="preserve">PAGE  </w:instrText>
    </w:r>
    <w:r>
      <w:rPr>
        <w:rStyle w:val="afd"/>
        <w:sz w:val="20"/>
      </w:rPr>
      <w:fldChar w:fldCharType="separate"/>
    </w:r>
    <w:r>
      <w:rPr>
        <w:rStyle w:val="afd"/>
        <w:sz w:val="20"/>
      </w:rPr>
      <w:t>2</w:t>
    </w:r>
    <w:r>
      <w:rPr>
        <w:rStyle w:val="afd"/>
        <w:sz w:val="20"/>
      </w:rPr>
      <w:fldChar w:fldCharType="end"/>
    </w:r>
  </w:p>
  <w:p w:rsidR="00E112C6" w:rsidRDefault="00E112C6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2C6"/>
    <w:rsid w:val="003A4225"/>
    <w:rsid w:val="00E112C6"/>
    <w:rsid w:val="00F4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f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single" w:sz="4" w:space="0" w:color="7F7F7F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000000"/>
          <w:left w:val="single" w:sz="4" w:space="0" w:color="A6BFDD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single" w:sz="4" w:space="0" w:color="D9969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000000"/>
          <w:left w:val="single" w:sz="4" w:space="0" w:color="9ABB59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single" w:sz="4" w:space="0" w:color="B2A1C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000000"/>
          <w:left w:val="single" w:sz="4" w:space="0" w:color="99D0D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000000"/>
          <w:left w:val="single" w:sz="4" w:space="0" w:color="FAC39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single" w:sz="4" w:space="0" w:color="7F7F7F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000000"/>
          <w:left w:val="single" w:sz="4" w:space="0" w:color="4F81BD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single" w:sz="4" w:space="0" w:color="D9969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000000"/>
          <w:left w:val="single" w:sz="4" w:space="0" w:color="C3D69B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single" w:sz="4" w:space="0" w:color="B2A1C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000000"/>
          <w:left w:val="single" w:sz="4" w:space="0" w:color="92CCDC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000000"/>
          <w:left w:val="single" w:sz="4" w:space="0" w:color="FAC0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</w:rPr>
  </w:style>
  <w:style w:type="paragraph" w:styleId="afb">
    <w:name w:val="Plain Text"/>
    <w:basedOn w:val="a"/>
    <w:rPr>
      <w:rFonts w:ascii="Courier New" w:hAnsi="Courier New"/>
      <w:sz w:val="20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fc">
    <w:name w:val="Body Text Indent"/>
    <w:basedOn w:val="a"/>
    <w:pPr>
      <w:spacing w:line="360" w:lineRule="auto"/>
      <w:ind w:firstLine="720"/>
      <w:jc w:val="both"/>
    </w:pPr>
  </w:style>
  <w:style w:type="paragraph" w:styleId="24">
    <w:name w:val="Body Text Indent 2"/>
    <w:basedOn w:val="a"/>
    <w:pPr>
      <w:spacing w:line="360" w:lineRule="auto"/>
      <w:ind w:firstLine="567"/>
      <w:jc w:val="both"/>
    </w:pPr>
  </w:style>
  <w:style w:type="paragraph" w:styleId="ac">
    <w:name w:val="header"/>
    <w:basedOn w:val="a"/>
    <w:link w:val="ab"/>
    <w:pPr>
      <w:tabs>
        <w:tab w:val="center" w:pos="4153"/>
        <w:tab w:val="right" w:pos="8306"/>
      </w:tabs>
    </w:pPr>
  </w:style>
  <w:style w:type="character" w:styleId="afd">
    <w:name w:val="page number"/>
    <w:basedOn w:val="a0"/>
  </w:style>
  <w:style w:type="paragraph" w:styleId="af">
    <w:name w:val="footer"/>
    <w:basedOn w:val="a"/>
    <w:link w:val="ae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1254</Characters>
  <Application>Microsoft Office Word</Application>
  <DocSecurity>0</DocSecurity>
  <Lines>10</Lines>
  <Paragraphs>2</Paragraphs>
  <ScaleCrop>false</ScaleCrop>
  <Company>ANO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41</cp:revision>
  <dcterms:created xsi:type="dcterms:W3CDTF">2023-06-06T04:58:00Z</dcterms:created>
  <dcterms:modified xsi:type="dcterms:W3CDTF">2025-10-21T07:10:00Z</dcterms:modified>
  <cp:version>983040</cp:version>
</cp:coreProperties>
</file>